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w:t>
      </w:r>
      <w:r w:rsidR="00FC562E">
        <w:rPr>
          <w:rFonts w:cs="Arial"/>
          <w:sz w:val="24"/>
          <w:szCs w:val="24"/>
        </w:rPr>
        <w:t>6bis</w:t>
      </w:r>
      <w:r w:rsidRPr="009A351D">
        <w:rPr>
          <w:rFonts w:cs="Arial"/>
          <w:i/>
          <w:sz w:val="24"/>
          <w:szCs w:val="24"/>
        </w:rPr>
        <w:tab/>
      </w:r>
      <w:r w:rsidRPr="009A351D">
        <w:rPr>
          <w:rFonts w:cs="Arial"/>
          <w:sz w:val="24"/>
          <w:szCs w:val="24"/>
          <w:lang w:val="en-US"/>
        </w:rPr>
        <w:t>R4-</w:t>
      </w:r>
      <w:r w:rsidR="00D6267D">
        <w:rPr>
          <w:rFonts w:cs="Arial"/>
          <w:sz w:val="24"/>
          <w:szCs w:val="24"/>
          <w:lang w:val="en-US"/>
        </w:rPr>
        <w:t>2</w:t>
      </w:r>
      <w:r w:rsidR="00FC562E">
        <w:rPr>
          <w:rFonts w:cs="Arial"/>
          <w:sz w:val="24"/>
          <w:szCs w:val="24"/>
          <w:lang w:val="en-US"/>
        </w:rPr>
        <w:t>51</w:t>
      </w:r>
      <w:r w:rsidR="00BF431F">
        <w:rPr>
          <w:rFonts w:cs="Arial"/>
          <w:sz w:val="24"/>
          <w:szCs w:val="24"/>
          <w:lang w:val="en-US"/>
        </w:rPr>
        <w:t>3569</w:t>
      </w:r>
    </w:p>
    <w:p w:rsidR="00985FDF" w:rsidRPr="0052514D" w:rsidRDefault="00FC562E" w:rsidP="00985FDF">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Prague</w:t>
      </w:r>
      <w:r w:rsidR="00985FDF" w:rsidRPr="0052514D">
        <w:rPr>
          <w:rFonts w:eastAsia="宋体" w:cs="Arial"/>
          <w:sz w:val="24"/>
          <w:szCs w:val="24"/>
          <w:lang w:eastAsia="zh-CN"/>
        </w:rPr>
        <w:t>,</w:t>
      </w:r>
      <w:r>
        <w:rPr>
          <w:rFonts w:eastAsia="宋体" w:cs="Arial"/>
          <w:sz w:val="24"/>
          <w:szCs w:val="24"/>
          <w:lang w:eastAsia="zh-CN"/>
        </w:rPr>
        <w:t xml:space="preserve"> CZ,</w:t>
      </w:r>
      <w:r w:rsidR="00985FDF" w:rsidRPr="0052514D">
        <w:rPr>
          <w:rFonts w:eastAsia="宋体" w:cs="Arial"/>
          <w:sz w:val="24"/>
          <w:szCs w:val="24"/>
          <w:lang w:eastAsia="zh-CN"/>
        </w:rPr>
        <w:t xml:space="preserve"> </w:t>
      </w:r>
      <w:r>
        <w:rPr>
          <w:rFonts w:eastAsia="宋体" w:cs="Arial"/>
          <w:sz w:val="24"/>
          <w:szCs w:val="24"/>
          <w:lang w:eastAsia="zh-CN"/>
        </w:rPr>
        <w:t>13</w:t>
      </w:r>
      <w:r w:rsidR="00985FDF" w:rsidRPr="0052514D">
        <w:rPr>
          <w:rFonts w:eastAsia="宋体" w:cs="Arial"/>
          <w:sz w:val="24"/>
          <w:szCs w:val="24"/>
          <w:vertAlign w:val="superscript"/>
          <w:lang w:eastAsia="zh-CN"/>
        </w:rPr>
        <w:t>th</w:t>
      </w:r>
      <w:r w:rsidR="00985FDF" w:rsidRPr="0052514D">
        <w:rPr>
          <w:rFonts w:eastAsia="宋体" w:cs="Arial"/>
          <w:sz w:val="24"/>
          <w:szCs w:val="24"/>
          <w:lang w:eastAsia="zh-CN"/>
        </w:rPr>
        <w:t xml:space="preserve"> – </w:t>
      </w:r>
      <w:r>
        <w:rPr>
          <w:rFonts w:eastAsia="宋体" w:cs="Arial"/>
          <w:sz w:val="24"/>
          <w:szCs w:val="24"/>
          <w:lang w:eastAsia="zh-CN"/>
        </w:rPr>
        <w:t>17</w:t>
      </w:r>
      <w:r w:rsidR="00985FDF" w:rsidRPr="0052514D">
        <w:rPr>
          <w:rFonts w:eastAsia="宋体" w:cs="Arial"/>
          <w:sz w:val="24"/>
          <w:szCs w:val="24"/>
          <w:vertAlign w:val="superscript"/>
          <w:lang w:eastAsia="zh-CN"/>
        </w:rPr>
        <w:t>th</w:t>
      </w:r>
      <w:r w:rsidR="00985FDF" w:rsidRPr="0052514D">
        <w:rPr>
          <w:rFonts w:eastAsia="宋体" w:cs="Arial"/>
          <w:sz w:val="24"/>
          <w:szCs w:val="24"/>
          <w:lang w:eastAsia="zh-CN"/>
        </w:rPr>
        <w:t xml:space="preserve"> </w:t>
      </w:r>
      <w:r>
        <w:rPr>
          <w:rFonts w:eastAsia="宋体" w:cs="Arial"/>
          <w:sz w:val="24"/>
          <w:szCs w:val="24"/>
          <w:lang w:eastAsia="zh-CN"/>
        </w:rPr>
        <w:t>Octobor</w:t>
      </w:r>
      <w:r w:rsidR="00985FDF" w:rsidRPr="0052514D">
        <w:rPr>
          <w:rFonts w:eastAsia="宋体" w:cs="Arial"/>
          <w:sz w:val="24"/>
          <w:szCs w:val="24"/>
          <w:lang w:eastAsia="zh-CN"/>
        </w:rPr>
        <w:t>, 202</w:t>
      </w:r>
      <w:r>
        <w:rPr>
          <w:rFonts w:eastAsia="宋体" w:cs="Arial"/>
          <w:sz w:val="24"/>
          <w:szCs w:val="24"/>
          <w:lang w:eastAsia="zh-CN"/>
        </w:rPr>
        <w:t>5</w:t>
      </w:r>
    </w:p>
    <w:p w:rsidR="001F5D6A" w:rsidRPr="00275694" w:rsidRDefault="001F5D6A" w:rsidP="00615E2A">
      <w:pPr>
        <w:rPr>
          <w:rFonts w:eastAsia="宋体"/>
          <w:lang w:eastAsia="zh-CN"/>
        </w:rPr>
      </w:pP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561DD" w:rsidRPr="00A70D27">
        <w:rPr>
          <w:rFonts w:ascii="Arial" w:hAnsi="Arial" w:cs="Arial"/>
          <w:sz w:val="22"/>
        </w:rPr>
        <w:t>Initial views on RF requirements for support of less than 5 MHz channel bandwidth</w:t>
      </w:r>
      <w:r w:rsidR="00A2232E" w:rsidRPr="00A70D27">
        <w:rPr>
          <w:rFonts w:ascii="Arial" w:hAnsi="Arial" w:cs="Arial"/>
          <w:sz w:val="22"/>
        </w:rPr>
        <w:t xml:space="preserve"> </w:t>
      </w:r>
      <w:r w:rsidR="00A2232E" w:rsidRPr="00A70D27">
        <w:rPr>
          <w:rFonts w:ascii="Arial" w:eastAsiaTheme="minorEastAsia" w:hAnsi="Arial" w:cs="Arial"/>
          <w:sz w:val="22"/>
          <w:lang w:eastAsia="zh-CN"/>
        </w:rPr>
        <w:t>for</w:t>
      </w:r>
      <w:r w:rsidR="00A2232E" w:rsidRPr="00A70D27">
        <w:rPr>
          <w:rFonts w:ascii="Arial" w:hAnsi="Arial" w:cs="Arial"/>
          <w:sz w:val="22"/>
        </w:rPr>
        <w:t xml:space="preserve"> (e)RedCap UE</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A70D27">
        <w:rPr>
          <w:rFonts w:ascii="Arial" w:hAnsi="Arial" w:cs="Arial"/>
          <w:sz w:val="22"/>
          <w:lang w:val="en-US"/>
        </w:rPr>
        <w:t>7.4.3.1</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7223D0" w:rsidRPr="00CD1BB9" w:rsidRDefault="00880850" w:rsidP="00E16682">
      <w:pPr>
        <w:jc w:val="both"/>
        <w:rPr>
          <w:rFonts w:eastAsia="等线"/>
          <w:lang w:eastAsia="zh-CN"/>
        </w:rPr>
      </w:pPr>
      <w:r>
        <w:rPr>
          <w:rFonts w:eastAsia="等线"/>
          <w:lang w:eastAsia="zh-CN"/>
        </w:rPr>
        <w:t>I</w:t>
      </w:r>
      <w:r>
        <w:rPr>
          <w:rFonts w:eastAsia="等线" w:hint="eastAsia"/>
          <w:lang w:eastAsia="zh-CN"/>
        </w:rPr>
        <w:t>n</w:t>
      </w:r>
      <w:r>
        <w:rPr>
          <w:rFonts w:eastAsia="等线"/>
          <w:lang w:eastAsia="zh-CN"/>
        </w:rPr>
        <w:t xml:space="preserve"> </w:t>
      </w:r>
      <w:r>
        <w:rPr>
          <w:rFonts w:eastAsia="等线" w:hint="eastAsia"/>
          <w:lang w:eastAsia="zh-CN"/>
        </w:rPr>
        <w:t>RAN#</w:t>
      </w:r>
      <w:r>
        <w:rPr>
          <w:rFonts w:eastAsia="等线"/>
          <w:lang w:eastAsia="zh-CN"/>
        </w:rPr>
        <w:t xml:space="preserve">109, WID for </w:t>
      </w:r>
      <w:r w:rsidRPr="00880850">
        <w:rPr>
          <w:rFonts w:eastAsia="等线"/>
          <w:lang w:eastAsia="zh-CN"/>
        </w:rPr>
        <w:t>NR_RRM_Ph6</w:t>
      </w:r>
      <w:r>
        <w:rPr>
          <w:rFonts w:eastAsia="等线"/>
          <w:lang w:eastAsia="zh-CN"/>
        </w:rPr>
        <w:t xml:space="preserve"> [1] was approved [1]. One objective of this WID is to specify RF requirements for support of less than 5 MHz channel bandwidth, considering example bands: n100, n106, n26, n28 and n85. </w:t>
      </w:r>
      <w:r w:rsidR="00A41B14">
        <w:rPr>
          <w:rFonts w:eastAsia="等线"/>
          <w:lang w:eastAsia="zh-CN"/>
        </w:rPr>
        <w:t>In this contribution, we provide our initial views</w:t>
      </w:r>
      <w:r w:rsidR="00A2232E">
        <w:rPr>
          <w:rFonts w:eastAsia="等线"/>
          <w:lang w:eastAsia="zh-CN"/>
        </w:rPr>
        <w:t xml:space="preserve"> on </w:t>
      </w:r>
      <w:r w:rsidR="00AB529F">
        <w:rPr>
          <w:rFonts w:eastAsia="等线"/>
          <w:lang w:eastAsia="zh-CN"/>
        </w:rPr>
        <w:t>RF requirements impact for support of 3MHz for (e)RedCap UE.</w:t>
      </w:r>
    </w:p>
    <w:p w:rsidR="00703A03" w:rsidRDefault="00853ECB" w:rsidP="00703A03">
      <w:pPr>
        <w:pStyle w:val="1"/>
        <w:rPr>
          <w:rFonts w:eastAsia="宋体"/>
          <w:lang w:eastAsia="zh-CN"/>
        </w:rPr>
      </w:pPr>
      <w:r>
        <w:rPr>
          <w:rFonts w:eastAsia="宋体" w:hint="eastAsia"/>
          <w:lang w:eastAsia="zh-CN"/>
        </w:rPr>
        <w:t>Discussion</w:t>
      </w:r>
    </w:p>
    <w:p w:rsidR="009015E6" w:rsidRDefault="00A41B14" w:rsidP="00A41B14">
      <w:pPr>
        <w:rPr>
          <w:lang w:eastAsia="zh-CN"/>
        </w:rPr>
      </w:pPr>
      <w:r>
        <w:rPr>
          <w:lang w:eastAsia="zh-CN"/>
        </w:rPr>
        <w:t xml:space="preserve">The objective for support of less than 5MHz channel bandwidth for </w:t>
      </w:r>
      <w:r w:rsidR="00A2232E">
        <w:rPr>
          <w:lang w:eastAsia="zh-CN"/>
        </w:rPr>
        <w:t>(e)</w:t>
      </w:r>
      <w:r>
        <w:rPr>
          <w:lang w:eastAsia="zh-CN"/>
        </w:rPr>
        <w:t xml:space="preserve">RedCap UE </w:t>
      </w:r>
      <w:r w:rsidR="00A2232E">
        <w:rPr>
          <w:lang w:eastAsia="zh-CN"/>
        </w:rPr>
        <w:t>is captured as follows. In this section, we focus on the RF requirements part.</w:t>
      </w:r>
    </w:p>
    <w:tbl>
      <w:tblPr>
        <w:tblStyle w:val="aff0"/>
        <w:tblW w:w="0" w:type="auto"/>
        <w:tblLook w:val="04A0" w:firstRow="1" w:lastRow="0" w:firstColumn="1" w:lastColumn="0" w:noHBand="0" w:noVBand="1"/>
      </w:tblPr>
      <w:tblGrid>
        <w:gridCol w:w="9631"/>
      </w:tblGrid>
      <w:tr w:rsidR="00B561DD" w:rsidTr="00B561DD">
        <w:tc>
          <w:tcPr>
            <w:tcW w:w="9631" w:type="dxa"/>
          </w:tcPr>
          <w:p w:rsidR="00B561DD" w:rsidRPr="00B13875" w:rsidRDefault="00B561DD" w:rsidP="00B561DD">
            <w:pPr>
              <w:numPr>
                <w:ilvl w:val="1"/>
                <w:numId w:val="24"/>
              </w:numPr>
              <w:rPr>
                <w:lang w:val="en-US"/>
              </w:rPr>
            </w:pPr>
            <w:r w:rsidRPr="00B13875">
              <w:rPr>
                <w:lang w:val="en-US"/>
              </w:rPr>
              <w:t>Support of less than 5 MHz channel bandwidth (15</w:t>
            </w:r>
            <w:r w:rsidRPr="00B13875">
              <w:rPr>
                <w:lang w:val="en-US" w:eastAsia="zh-CN"/>
              </w:rPr>
              <w:t xml:space="preserve"> </w:t>
            </w:r>
            <w:r w:rsidRPr="00B13875">
              <w:rPr>
                <w:lang w:val="en-US"/>
              </w:rPr>
              <w:t>PRB transmission bandwidth configuration and 12</w:t>
            </w:r>
            <w:r w:rsidRPr="00B13875">
              <w:rPr>
                <w:lang w:val="en-US" w:eastAsia="zh-CN"/>
              </w:rPr>
              <w:t xml:space="preserve"> </w:t>
            </w:r>
            <w:r w:rsidRPr="00B13875">
              <w:rPr>
                <w:lang w:val="en-US"/>
              </w:rPr>
              <w:t>PRB SSB)</w:t>
            </w:r>
          </w:p>
          <w:p w:rsidR="00B561DD" w:rsidRPr="00B13875" w:rsidRDefault="00B561DD" w:rsidP="00B561DD">
            <w:pPr>
              <w:numPr>
                <w:ilvl w:val="2"/>
                <w:numId w:val="24"/>
              </w:numPr>
              <w:spacing w:after="120"/>
              <w:rPr>
                <w:lang w:val="en-US"/>
              </w:rPr>
            </w:pPr>
            <w:r w:rsidRPr="00B13875">
              <w:rPr>
                <w:lang w:val="en-US"/>
              </w:rPr>
              <w:t>RF requirements, considering example bands: n100, n106, n26, n28 and n85</w:t>
            </w:r>
          </w:p>
          <w:p w:rsidR="00B561DD" w:rsidRPr="00B13875" w:rsidRDefault="00B561DD" w:rsidP="00B561DD">
            <w:pPr>
              <w:numPr>
                <w:ilvl w:val="2"/>
                <w:numId w:val="24"/>
              </w:numPr>
              <w:rPr>
                <w:lang w:val="en-US"/>
              </w:rPr>
            </w:pPr>
            <w:r w:rsidRPr="00B13875">
              <w:rPr>
                <w:lang w:val="en-US"/>
              </w:rPr>
              <w:t xml:space="preserve">RRM requirements including </w:t>
            </w:r>
            <w:r w:rsidRPr="00B13875">
              <w:rPr>
                <w:lang w:val="en-US" w:eastAsia="zh-CN"/>
              </w:rPr>
              <w:t>r</w:t>
            </w:r>
            <w:r w:rsidRPr="00B13875">
              <w:rPr>
                <w:lang w:val="en-US"/>
              </w:rPr>
              <w:t>elaxed RLM/BFD RRM requirements</w:t>
            </w:r>
          </w:p>
          <w:p w:rsidR="00B561DD" w:rsidRPr="00B13875" w:rsidRDefault="00B561DD" w:rsidP="00B561DD">
            <w:pPr>
              <w:pStyle w:val="afff5"/>
              <w:numPr>
                <w:ilvl w:val="2"/>
                <w:numId w:val="24"/>
              </w:numPr>
              <w:overflowPunct/>
              <w:autoSpaceDE/>
              <w:autoSpaceDN/>
              <w:adjustRightInd/>
              <w:spacing w:before="60" w:after="60"/>
              <w:textAlignment w:val="auto"/>
            </w:pPr>
            <w:r w:rsidRPr="00B13875">
              <w:t xml:space="preserve">Note 1: Use R18 3 MHz requirements for non-RedCap UE as a baseline </w:t>
            </w:r>
          </w:p>
          <w:p w:rsidR="00B561DD" w:rsidRPr="00B561DD" w:rsidRDefault="00B561DD" w:rsidP="00AC7429">
            <w:pPr>
              <w:numPr>
                <w:ilvl w:val="1"/>
                <w:numId w:val="24"/>
              </w:numPr>
              <w:spacing w:after="120"/>
              <w:rPr>
                <w:lang w:val="en-US"/>
              </w:rPr>
            </w:pPr>
            <w:r w:rsidRPr="00B13875">
              <w:rPr>
                <w:lang w:val="en-US"/>
              </w:rPr>
              <w:t>Note 2: Consider both 1Rx and 2Rx (e)Red</w:t>
            </w:r>
            <w:r w:rsidRPr="00B13875">
              <w:rPr>
                <w:lang w:val="en-US" w:eastAsia="zh-CN"/>
              </w:rPr>
              <w:t>C</w:t>
            </w:r>
            <w:r w:rsidRPr="00B13875">
              <w:rPr>
                <w:lang w:val="en-US"/>
              </w:rPr>
              <w:t>ap UEs and HD-FDD</w:t>
            </w:r>
          </w:p>
        </w:tc>
      </w:tr>
    </w:tbl>
    <w:p w:rsidR="009E26A8" w:rsidRDefault="009E26A8" w:rsidP="00AC7429">
      <w:pPr>
        <w:rPr>
          <w:rFonts w:eastAsia="等线"/>
          <w:b/>
          <w:lang w:eastAsia="zh-CN"/>
        </w:rPr>
      </w:pPr>
    </w:p>
    <w:p w:rsidR="00AB529F" w:rsidRDefault="00A2232E" w:rsidP="00C00D96">
      <w:pPr>
        <w:jc w:val="both"/>
        <w:rPr>
          <w:rFonts w:eastAsia="等线"/>
          <w:lang w:eastAsia="zh-CN"/>
        </w:rPr>
      </w:pPr>
      <w:r w:rsidRPr="00A2232E">
        <w:rPr>
          <w:rFonts w:eastAsia="等线"/>
          <w:lang w:eastAsia="zh-CN"/>
        </w:rPr>
        <w:t xml:space="preserve">From our perspective, </w:t>
      </w:r>
      <w:r>
        <w:rPr>
          <w:rFonts w:eastAsia="等线"/>
          <w:lang w:eastAsia="zh-CN"/>
        </w:rPr>
        <w:t xml:space="preserve">there isn’t much work to do for the RF requirements part for introduction of 3MHz for (e)RedCap UEs. Practically </w:t>
      </w:r>
      <w:r w:rsidR="00AB529F">
        <w:rPr>
          <w:rFonts w:eastAsia="等线"/>
          <w:lang w:eastAsia="zh-CN"/>
        </w:rPr>
        <w:t>most of</w:t>
      </w:r>
      <w:r>
        <w:rPr>
          <w:rFonts w:eastAsia="等线"/>
          <w:lang w:eastAsia="zh-CN"/>
        </w:rPr>
        <w:t xml:space="preserve"> requirements defined for 3MHz non-RedCap</w:t>
      </w:r>
      <w:r w:rsidR="00C00D96">
        <w:rPr>
          <w:rFonts w:eastAsia="等线"/>
          <w:lang w:eastAsia="zh-CN"/>
        </w:rPr>
        <w:t xml:space="preserve"> in band n100, n106, n26, n28 and n85</w:t>
      </w:r>
      <w:r>
        <w:rPr>
          <w:rFonts w:eastAsia="等线"/>
          <w:lang w:eastAsia="zh-CN"/>
        </w:rPr>
        <w:t xml:space="preserve"> can be </w:t>
      </w:r>
      <w:r w:rsidR="007C19A9">
        <w:rPr>
          <w:rFonts w:eastAsia="等线"/>
          <w:lang w:eastAsia="zh-CN"/>
        </w:rPr>
        <w:t>inherited</w:t>
      </w:r>
      <w:r>
        <w:rPr>
          <w:rFonts w:eastAsia="等线"/>
          <w:lang w:eastAsia="zh-CN"/>
        </w:rPr>
        <w:t xml:space="preserve"> for (e)RedCap UEs. </w:t>
      </w:r>
    </w:p>
    <w:p w:rsidR="007C19A9" w:rsidRDefault="007C19A9" w:rsidP="00C00D96">
      <w:pPr>
        <w:jc w:val="both"/>
        <w:rPr>
          <w:rFonts w:eastAsia="等线"/>
          <w:lang w:eastAsia="zh-CN"/>
        </w:rPr>
      </w:pPr>
      <w:r>
        <w:rPr>
          <w:rFonts w:eastAsia="等线"/>
          <w:lang w:eastAsia="zh-CN"/>
        </w:rPr>
        <w:t xml:space="preserve">For system parameters for 3MHz, we didn’t see the difference for non-RedCap UE and (e)RedCap UE. Currently maximum transmission bandwidth configuration 15PRB was defined for 3MHz and 12 PRB SSB was considered and separate GSCN parameters for 3MHz channel bandwidth </w:t>
      </w:r>
      <w:r w:rsidR="00AB529F">
        <w:rPr>
          <w:rFonts w:eastAsia="等线"/>
          <w:lang w:eastAsia="zh-CN"/>
        </w:rPr>
        <w:t>were</w:t>
      </w:r>
      <w:r>
        <w:rPr>
          <w:rFonts w:eastAsia="等线"/>
          <w:lang w:eastAsia="zh-CN"/>
        </w:rPr>
        <w:t xml:space="preserve"> defined. The only change we need to make in TS 38.101-1 is</w:t>
      </w:r>
      <w:r w:rsidR="00C00D96">
        <w:rPr>
          <w:rFonts w:eastAsia="等线"/>
          <w:lang w:eastAsia="zh-CN"/>
        </w:rPr>
        <w:t xml:space="preserve"> to clarify 3MHz is applicable for (e)RedCap UE in R20</w:t>
      </w:r>
      <w:r>
        <w:rPr>
          <w:rFonts w:eastAsia="等线"/>
          <w:lang w:eastAsia="zh-CN"/>
        </w:rPr>
        <w:t>:</w:t>
      </w:r>
    </w:p>
    <w:tbl>
      <w:tblPr>
        <w:tblStyle w:val="aff0"/>
        <w:tblW w:w="0" w:type="auto"/>
        <w:tblLook w:val="04A0" w:firstRow="1" w:lastRow="0" w:firstColumn="1" w:lastColumn="0" w:noHBand="0" w:noVBand="1"/>
      </w:tblPr>
      <w:tblGrid>
        <w:gridCol w:w="9631"/>
      </w:tblGrid>
      <w:tr w:rsidR="007C19A9" w:rsidTr="007C19A9">
        <w:tc>
          <w:tcPr>
            <w:tcW w:w="9631" w:type="dxa"/>
          </w:tcPr>
          <w:p w:rsidR="007C19A9" w:rsidRPr="00A2470A" w:rsidRDefault="007C19A9" w:rsidP="00BF431F">
            <w:pPr>
              <w:pStyle w:val="2"/>
              <w:numPr>
                <w:ilvl w:val="0"/>
                <w:numId w:val="0"/>
              </w:numPr>
              <w:spacing w:after="240"/>
              <w:ind w:left="576" w:hanging="576"/>
              <w:outlineLvl w:val="1"/>
              <w:rPr>
                <w:rStyle w:val="affb"/>
                <w:b w:val="0"/>
                <w:bCs w:val="0"/>
              </w:rPr>
            </w:pPr>
            <w:r w:rsidRPr="00A2470A">
              <w:t>5.3I</w:t>
            </w:r>
            <w:r w:rsidRPr="00A2470A">
              <w:tab/>
            </w:r>
            <w:r>
              <w:t xml:space="preserve">Channel bandwidth </w:t>
            </w:r>
            <w:bookmarkStart w:id="2" w:name="OLE_LINK48"/>
            <w:r>
              <w:t xml:space="preserve">for </w:t>
            </w:r>
            <w:r>
              <w:rPr>
                <w:rFonts w:eastAsia="宋体" w:hint="eastAsia"/>
                <w:lang w:val="en-US" w:eastAsia="zh-CN"/>
              </w:rPr>
              <w:t>(e)</w:t>
            </w:r>
            <w:r>
              <w:t>RedCap</w:t>
            </w:r>
            <w:bookmarkEnd w:id="2"/>
          </w:p>
          <w:p w:rsidR="007C19A9" w:rsidRPr="00A2470A" w:rsidRDefault="007C19A9" w:rsidP="007C19A9">
            <w:r w:rsidRPr="00A2470A">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w:t>
            </w:r>
            <w:proofErr w:type="spellStart"/>
            <w:r w:rsidRPr="00A2470A">
              <w:t>MHz.</w:t>
            </w:r>
            <w:proofErr w:type="spellEnd"/>
            <w:r w:rsidRPr="00A2470A">
              <w:t xml:space="preserve"> When UE supports IE </w:t>
            </w:r>
            <w:r w:rsidRPr="00A2470A">
              <w:rPr>
                <w:rFonts w:cs="Arial"/>
                <w:i/>
                <w:iCs/>
                <w:szCs w:val="18"/>
              </w:rPr>
              <w:t>supportOfERedCap-r18</w:t>
            </w:r>
            <w:r w:rsidRPr="00A2470A">
              <w:rPr>
                <w:lang w:eastAsia="zh-CN"/>
              </w:rPr>
              <w:t xml:space="preserve"> and does not support IE </w:t>
            </w:r>
            <w:r w:rsidRPr="00A2470A">
              <w:rPr>
                <w:i/>
                <w:iCs/>
                <w:szCs w:val="18"/>
              </w:rPr>
              <w:t xml:space="preserve">eRedCapNotReducedBB-BW-r18 </w:t>
            </w:r>
            <w:r w:rsidRPr="00A2470A">
              <w:t>the requirements in this specification apply with maximum transmission bandwidth of 25RBs for 15 kHz SCS and 12 RBs for 30 kHz SCS for PDSCH and PUSCH. The channel bandwidths are specified for both the TX and RX paths.</w:t>
            </w:r>
          </w:p>
          <w:p w:rsidR="007C19A9" w:rsidRPr="00C00D96" w:rsidRDefault="007C19A9" w:rsidP="00AC7429">
            <w:r>
              <w:rPr>
                <w:rFonts w:eastAsia="??"/>
              </w:rPr>
              <w:t xml:space="preserve">3MHz channel bandwidth is </w:t>
            </w:r>
            <w:r w:rsidRPr="00C00D96">
              <w:rPr>
                <w:rFonts w:eastAsia="??"/>
                <w:strike/>
              </w:rPr>
              <w:t xml:space="preserve">not </w:t>
            </w:r>
            <w:r>
              <w:rPr>
                <w:rFonts w:eastAsia="??"/>
              </w:rPr>
              <w:t xml:space="preserve">applicable for </w:t>
            </w:r>
            <w:r>
              <w:rPr>
                <w:rFonts w:eastAsia="宋体" w:hint="eastAsia"/>
                <w:lang w:val="en-US" w:eastAsia="zh-CN"/>
              </w:rPr>
              <w:t>(e)</w:t>
            </w:r>
            <w:r>
              <w:rPr>
                <w:rFonts w:eastAsia="??"/>
              </w:rPr>
              <w:t>RedCap UE in the current release.</w:t>
            </w:r>
          </w:p>
        </w:tc>
      </w:tr>
    </w:tbl>
    <w:p w:rsidR="007C19A9" w:rsidRDefault="00C00D96" w:rsidP="00AC7429">
      <w:pPr>
        <w:rPr>
          <w:rFonts w:eastAsia="等线"/>
          <w:lang w:eastAsia="zh-CN"/>
        </w:rPr>
      </w:pPr>
      <w:r>
        <w:rPr>
          <w:rFonts w:eastAsia="等线"/>
          <w:lang w:eastAsia="zh-CN"/>
        </w:rPr>
        <w:t xml:space="preserve">For Tx requirements, we didn’t see any specification impact. </w:t>
      </w:r>
      <w:r>
        <w:rPr>
          <w:rFonts w:eastAsia="等线" w:hint="eastAsia"/>
          <w:lang w:eastAsia="zh-CN"/>
        </w:rPr>
        <w:t>For</w:t>
      </w:r>
      <w:r>
        <w:rPr>
          <w:rFonts w:eastAsia="等线"/>
          <w:lang w:eastAsia="zh-CN"/>
        </w:rPr>
        <w:t xml:space="preserve"> maximum output power, we suggest to adopt the same power class for non-RedCap and (e)RedCap. For MPR requirement, it is channel bandwidth agnostic and there is no specification impact.</w:t>
      </w:r>
      <w:r w:rsidR="003B32FB">
        <w:rPr>
          <w:rFonts w:eastAsia="等线"/>
          <w:lang w:eastAsia="zh-CN"/>
        </w:rPr>
        <w:t xml:space="preserve"> For other RF requirements, there is no difference between RedCap and non-RedCap.</w:t>
      </w:r>
    </w:p>
    <w:p w:rsidR="00AA068E" w:rsidRDefault="003B32FB" w:rsidP="00AC7429">
      <w:pPr>
        <w:rPr>
          <w:rFonts w:eastAsia="等线"/>
          <w:lang w:eastAsia="zh-CN"/>
        </w:rPr>
      </w:pPr>
      <w:r>
        <w:rPr>
          <w:rFonts w:eastAsia="等线"/>
          <w:lang w:eastAsia="zh-CN"/>
        </w:rPr>
        <w:lastRenderedPageBreak/>
        <w:t xml:space="preserve">For </w:t>
      </w:r>
      <w:r w:rsidR="00AA068E">
        <w:rPr>
          <w:rFonts w:eastAsia="等线"/>
          <w:lang w:eastAsia="zh-CN"/>
        </w:rPr>
        <w:t>(e)RedCap UE</w:t>
      </w:r>
      <w:r>
        <w:rPr>
          <w:rFonts w:eastAsia="等线"/>
          <w:lang w:eastAsia="zh-CN"/>
        </w:rPr>
        <w:t>,</w:t>
      </w:r>
      <w:r w:rsidR="00AA068E">
        <w:rPr>
          <w:rFonts w:eastAsia="等线"/>
          <w:lang w:eastAsia="zh-CN"/>
        </w:rPr>
        <w:t xml:space="preserve"> HD-FDD RedCap UE with 1Rx and 2Rx were defined, however, there is no REFSENS value for 3MHz. </w:t>
      </w:r>
      <w:r w:rsidR="008B1936">
        <w:rPr>
          <w:rFonts w:eastAsia="等线"/>
          <w:lang w:eastAsia="zh-CN"/>
        </w:rPr>
        <w:t xml:space="preserve">It is suggested to define </w:t>
      </w:r>
      <w:r w:rsidR="008B1936" w:rsidRPr="008B1936">
        <w:rPr>
          <w:rFonts w:eastAsia="等线"/>
          <w:lang w:eastAsia="zh-CN"/>
        </w:rPr>
        <w:t>3MHz REFSENS for HD-FDD (e)RedCap UE with 1Rx and 2Rx.</w:t>
      </w:r>
    </w:p>
    <w:p w:rsidR="008B1936" w:rsidRDefault="008B1936" w:rsidP="00AC7429">
      <w:pPr>
        <w:rPr>
          <w:rFonts w:eastAsia="等线"/>
          <w:lang w:eastAsia="zh-CN"/>
        </w:rPr>
      </w:pPr>
      <w:r>
        <w:rPr>
          <w:rFonts w:eastAsia="等线"/>
          <w:lang w:eastAsia="zh-CN"/>
        </w:rPr>
        <w:t xml:space="preserve">After going through all the RF requirements, the following RF </w:t>
      </w:r>
      <w:r w:rsidR="00E16682">
        <w:rPr>
          <w:rFonts w:eastAsia="等线"/>
          <w:lang w:eastAsia="zh-CN"/>
        </w:rPr>
        <w:t>impact</w:t>
      </w:r>
      <w:r>
        <w:rPr>
          <w:rFonts w:eastAsia="等线"/>
          <w:lang w:eastAsia="zh-CN"/>
        </w:rPr>
        <w:t>s are summarized:</w:t>
      </w:r>
    </w:p>
    <w:p w:rsidR="00C00D96" w:rsidRDefault="009761D6" w:rsidP="009761D6">
      <w:pPr>
        <w:jc w:val="center"/>
        <w:rPr>
          <w:rFonts w:eastAsia="等线"/>
          <w:lang w:eastAsia="zh-CN"/>
        </w:rPr>
      </w:pPr>
      <w:bookmarkStart w:id="3" w:name="_Hlk209794886"/>
      <w:r>
        <w:rPr>
          <w:rFonts w:eastAsia="等线"/>
          <w:lang w:eastAsia="zh-CN"/>
        </w:rPr>
        <w:t>Table 1: Summary of RF impacts for support of 3MHz for (e)RedCap</w:t>
      </w:r>
    </w:p>
    <w:tbl>
      <w:tblPr>
        <w:tblW w:w="0" w:type="auto"/>
        <w:tblCellMar>
          <w:left w:w="70" w:type="dxa"/>
          <w:right w:w="70" w:type="dxa"/>
        </w:tblCellMar>
        <w:tblLook w:val="04A0" w:firstRow="1" w:lastRow="0" w:firstColumn="1" w:lastColumn="0" w:noHBand="0" w:noVBand="1"/>
      </w:tblPr>
      <w:tblGrid>
        <w:gridCol w:w="3821"/>
        <w:gridCol w:w="5810"/>
      </w:tblGrid>
      <w:tr w:rsidR="009761D6" w:rsidTr="009761D6">
        <w:trPr>
          <w:trHeight w:val="31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9761D6" w:rsidRDefault="00AB529F">
            <w:pPr>
              <w:spacing w:after="0"/>
              <w:rPr>
                <w:rFonts w:ascii="Calibri" w:hAnsi="Calibri" w:cs="Calibri"/>
                <w:b/>
                <w:bCs/>
                <w:color w:val="000000"/>
                <w:sz w:val="24"/>
                <w:szCs w:val="24"/>
                <w:lang w:eastAsia="fi-FI"/>
              </w:rPr>
            </w:pPr>
            <w:r w:rsidRPr="00AB529F">
              <w:rPr>
                <w:rFonts w:ascii="Calibri" w:hAnsi="Calibri" w:cs="Calibri"/>
                <w:b/>
                <w:bCs/>
                <w:color w:val="000000"/>
                <w:sz w:val="24"/>
                <w:szCs w:val="24"/>
                <w:lang w:eastAsia="fi-FI"/>
              </w:rPr>
              <w:t>Requirements for (e)RedCap</w:t>
            </w:r>
            <w:r w:rsidR="00E16682">
              <w:rPr>
                <w:rFonts w:ascii="Calibri" w:hAnsi="Calibri" w:cs="Calibri"/>
                <w:b/>
                <w:bCs/>
                <w:color w:val="000000"/>
                <w:sz w:val="24"/>
                <w:szCs w:val="24"/>
                <w:lang w:eastAsia="fi-FI"/>
              </w:rPr>
              <w:t xml:space="preserve"> in TS 38.101-1</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9761D6" w:rsidRDefault="009761D6">
            <w:pPr>
              <w:spacing w:after="0"/>
              <w:rPr>
                <w:rFonts w:ascii="Calibri" w:hAnsi="Calibri" w:cs="Calibri"/>
                <w:b/>
                <w:bCs/>
                <w:color w:val="000000"/>
                <w:sz w:val="24"/>
                <w:szCs w:val="24"/>
                <w:lang w:val="fi-FI" w:eastAsia="fi-FI"/>
              </w:rPr>
            </w:pPr>
            <w:r>
              <w:rPr>
                <w:rFonts w:ascii="Calibri" w:hAnsi="Calibri" w:cs="Calibri"/>
                <w:b/>
                <w:bCs/>
                <w:color w:val="000000"/>
                <w:sz w:val="24"/>
                <w:szCs w:val="24"/>
                <w:lang w:eastAsia="fi-FI"/>
              </w:rPr>
              <w:t>Proposal</w:t>
            </w:r>
            <w:r>
              <w:rPr>
                <w:rFonts w:ascii="Calibri" w:hAnsi="Calibri" w:cs="Calibri"/>
                <w:b/>
                <w:bCs/>
                <w:color w:val="000000"/>
                <w:sz w:val="24"/>
                <w:szCs w:val="24"/>
                <w:lang w:val="fi-FI" w:eastAsia="fi-FI"/>
              </w:rPr>
              <w:t xml:space="preserve"> for NR 3 MHz</w:t>
            </w:r>
          </w:p>
        </w:tc>
      </w:tr>
      <w:tr w:rsidR="009761D6" w:rsidTr="009761D6">
        <w:trPr>
          <w:trHeight w:val="310"/>
        </w:trPr>
        <w:tc>
          <w:tcPr>
            <w:tcW w:w="0" w:type="auto"/>
            <w:tcBorders>
              <w:top w:val="nil"/>
              <w:left w:val="single" w:sz="4" w:space="0" w:color="auto"/>
              <w:bottom w:val="single" w:sz="4" w:space="0" w:color="auto"/>
              <w:right w:val="single" w:sz="4" w:space="0" w:color="auto"/>
            </w:tcBorders>
            <w:shd w:val="clear" w:color="auto" w:fill="FFFFFF"/>
            <w:vAlign w:val="center"/>
          </w:tcPr>
          <w:p w:rsidR="009761D6" w:rsidRDefault="009761D6">
            <w:pPr>
              <w:spacing w:after="0"/>
              <w:rPr>
                <w:color w:val="000000"/>
                <w:lang w:val="fi-FI" w:eastAsia="fi-FI"/>
              </w:rPr>
            </w:pPr>
            <w:r w:rsidRPr="00A2470A">
              <w:t>5.3I</w:t>
            </w:r>
            <w:r w:rsidRPr="00A2470A">
              <w:tab/>
            </w:r>
            <w:r>
              <w:t xml:space="preserve">Channel bandwidth for </w:t>
            </w:r>
            <w:r>
              <w:rPr>
                <w:rFonts w:eastAsia="宋体" w:hint="eastAsia"/>
                <w:lang w:val="en-US" w:eastAsia="zh-CN"/>
              </w:rPr>
              <w:t>(e)</w:t>
            </w:r>
            <w:r>
              <w:t>RedCap</w:t>
            </w:r>
          </w:p>
        </w:tc>
        <w:tc>
          <w:tcPr>
            <w:tcW w:w="0" w:type="auto"/>
            <w:tcBorders>
              <w:top w:val="nil"/>
              <w:left w:val="nil"/>
              <w:bottom w:val="single" w:sz="4" w:space="0" w:color="auto"/>
              <w:right w:val="single" w:sz="4" w:space="0" w:color="auto"/>
            </w:tcBorders>
            <w:vAlign w:val="center"/>
          </w:tcPr>
          <w:p w:rsidR="009761D6" w:rsidRDefault="009761D6">
            <w:pPr>
              <w:spacing w:after="0"/>
              <w:rPr>
                <w:color w:val="000000"/>
                <w:lang w:val="fi-FI" w:eastAsia="fi-FI"/>
              </w:rPr>
            </w:pPr>
            <w:r>
              <w:rPr>
                <w:color w:val="000000"/>
                <w:lang w:val="fi-FI" w:eastAsia="fi-FI"/>
              </w:rPr>
              <w:t>The following sentence needs to be changed:</w:t>
            </w:r>
          </w:p>
          <w:p w:rsidR="009761D6" w:rsidRDefault="009761D6">
            <w:pPr>
              <w:spacing w:after="0"/>
              <w:rPr>
                <w:color w:val="000000"/>
                <w:lang w:val="fi-FI" w:eastAsia="fi-FI"/>
              </w:rPr>
            </w:pPr>
            <w:r>
              <w:rPr>
                <w:color w:val="000000"/>
                <w:lang w:val="fi-FI" w:eastAsia="fi-FI"/>
              </w:rPr>
              <w:t>’</w:t>
            </w:r>
            <w:r w:rsidRPr="009761D6">
              <w:rPr>
                <w:color w:val="000000"/>
                <w:lang w:val="fi-FI" w:eastAsia="fi-FI"/>
              </w:rPr>
              <w:t>3MHz channel bandwidth is not applicable for (e)RedCap UE in the current release.</w:t>
            </w:r>
            <w:r>
              <w:rPr>
                <w:color w:val="000000"/>
                <w:lang w:val="fi-FI" w:eastAsia="fi-FI"/>
              </w:rPr>
              <w:t>’</w:t>
            </w:r>
          </w:p>
        </w:tc>
      </w:tr>
      <w:tr w:rsidR="009761D6" w:rsidTr="009761D6">
        <w:trPr>
          <w:trHeight w:val="310"/>
        </w:trPr>
        <w:tc>
          <w:tcPr>
            <w:tcW w:w="0" w:type="auto"/>
            <w:tcBorders>
              <w:top w:val="nil"/>
              <w:left w:val="single" w:sz="4" w:space="0" w:color="auto"/>
              <w:bottom w:val="single" w:sz="4" w:space="0" w:color="auto"/>
              <w:right w:val="single" w:sz="4" w:space="0" w:color="auto"/>
            </w:tcBorders>
            <w:shd w:val="clear" w:color="auto" w:fill="FFFFFF"/>
            <w:vAlign w:val="center"/>
          </w:tcPr>
          <w:p w:rsidR="009761D6" w:rsidRPr="00A2470A" w:rsidRDefault="009761D6">
            <w:pPr>
              <w:spacing w:after="0"/>
            </w:pPr>
            <w:r w:rsidRPr="009761D6">
              <w:t>5.4I</w:t>
            </w:r>
            <w:r w:rsidRPr="009761D6">
              <w:tab/>
              <w:t>Channel arrangement for (e)RedCap</w:t>
            </w:r>
          </w:p>
        </w:tc>
        <w:tc>
          <w:tcPr>
            <w:tcW w:w="0" w:type="auto"/>
            <w:tcBorders>
              <w:top w:val="nil"/>
              <w:left w:val="nil"/>
              <w:bottom w:val="single" w:sz="4" w:space="0" w:color="auto"/>
              <w:right w:val="single" w:sz="4" w:space="0" w:color="auto"/>
            </w:tcBorders>
            <w:vAlign w:val="center"/>
          </w:tcPr>
          <w:p w:rsidR="009761D6" w:rsidRDefault="009761D6">
            <w:pPr>
              <w:spacing w:after="0"/>
              <w:rPr>
                <w:color w:val="000000"/>
                <w:lang w:val="fi-FI" w:eastAsia="fi-FI"/>
              </w:rPr>
            </w:pPr>
            <w:r>
              <w:rPr>
                <w:color w:val="000000"/>
                <w:lang w:val="fi-FI" w:eastAsia="fi-FI"/>
              </w:rPr>
              <w:t>No specification impact</w:t>
            </w:r>
          </w:p>
        </w:tc>
      </w:tr>
      <w:tr w:rsidR="009761D6" w:rsidTr="009761D6">
        <w:trPr>
          <w:trHeight w:val="31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9761D6" w:rsidRDefault="009761D6">
            <w:pPr>
              <w:spacing w:after="0"/>
              <w:rPr>
                <w:color w:val="000000"/>
                <w:lang w:val="fi-FI" w:eastAsia="fi-FI"/>
              </w:rPr>
            </w:pPr>
            <w:r w:rsidRPr="009761D6">
              <w:rPr>
                <w:color w:val="000000"/>
                <w:lang w:val="fi-FI" w:eastAsia="fi-FI"/>
              </w:rPr>
              <w:t>6.2I</w:t>
            </w:r>
            <w:r w:rsidRPr="009761D6">
              <w:rPr>
                <w:color w:val="000000"/>
                <w:lang w:val="fi-FI" w:eastAsia="fi-FI"/>
              </w:rPr>
              <w:tab/>
              <w:t>Transmitter power for (e)RedCap</w:t>
            </w:r>
          </w:p>
        </w:tc>
        <w:tc>
          <w:tcPr>
            <w:tcW w:w="0" w:type="auto"/>
            <w:tcBorders>
              <w:top w:val="nil"/>
              <w:left w:val="nil"/>
              <w:bottom w:val="single" w:sz="4" w:space="0" w:color="auto"/>
              <w:right w:val="single" w:sz="4" w:space="0" w:color="auto"/>
            </w:tcBorders>
            <w:vAlign w:val="center"/>
            <w:hideMark/>
          </w:tcPr>
          <w:p w:rsidR="009761D6" w:rsidRDefault="009761D6">
            <w:pPr>
              <w:spacing w:after="0"/>
              <w:rPr>
                <w:color w:val="000000"/>
                <w:lang w:val="fi-FI" w:eastAsia="fi-FI"/>
              </w:rPr>
            </w:pPr>
            <w:r>
              <w:rPr>
                <w:color w:val="000000"/>
                <w:lang w:val="fi-FI" w:eastAsia="fi-FI"/>
              </w:rPr>
              <w:t>No specification impact</w:t>
            </w:r>
          </w:p>
        </w:tc>
      </w:tr>
      <w:tr w:rsidR="009761D6" w:rsidTr="009761D6">
        <w:trPr>
          <w:trHeight w:val="87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9761D6" w:rsidRDefault="009761D6">
            <w:pPr>
              <w:spacing w:after="0"/>
              <w:rPr>
                <w:color w:val="000000"/>
                <w:lang w:val="fi-FI" w:eastAsia="fi-FI"/>
              </w:rPr>
            </w:pPr>
            <w:r w:rsidRPr="009761D6">
              <w:rPr>
                <w:color w:val="000000"/>
                <w:lang w:val="fi-FI" w:eastAsia="fi-FI"/>
              </w:rPr>
              <w:t>7.3I</w:t>
            </w:r>
            <w:r w:rsidRPr="009761D6">
              <w:rPr>
                <w:color w:val="000000"/>
                <w:lang w:val="fi-FI" w:eastAsia="fi-FI"/>
              </w:rPr>
              <w:tab/>
              <w:t>Reference sensitivity for (e)RedCap</w:t>
            </w:r>
          </w:p>
        </w:tc>
        <w:tc>
          <w:tcPr>
            <w:tcW w:w="0" w:type="auto"/>
            <w:tcBorders>
              <w:top w:val="nil"/>
              <w:left w:val="nil"/>
              <w:bottom w:val="single" w:sz="4" w:space="0" w:color="auto"/>
              <w:right w:val="single" w:sz="4" w:space="0" w:color="auto"/>
            </w:tcBorders>
            <w:shd w:val="clear" w:color="auto" w:fill="FFFFFF"/>
            <w:vAlign w:val="center"/>
            <w:hideMark/>
          </w:tcPr>
          <w:p w:rsidR="009761D6" w:rsidRDefault="009761D6">
            <w:pPr>
              <w:spacing w:after="0"/>
              <w:rPr>
                <w:color w:val="000000"/>
                <w:lang w:eastAsia="fi-FI"/>
              </w:rPr>
            </w:pPr>
            <w:r>
              <w:rPr>
                <w:color w:val="000000"/>
                <w:lang w:eastAsia="fi-FI"/>
              </w:rPr>
              <w:t>REFSENS needs to be defined for 3MHz considering 1Rx and 2Rx in HD-FDD mode</w:t>
            </w:r>
          </w:p>
        </w:tc>
      </w:tr>
    </w:tbl>
    <w:p w:rsidR="002A0081" w:rsidRPr="00BF431F" w:rsidRDefault="001951FB" w:rsidP="00BF431F">
      <w:pPr>
        <w:rPr>
          <w:rFonts w:eastAsia="等线"/>
          <w:b/>
          <w:lang w:eastAsia="zh-CN"/>
        </w:rPr>
      </w:pPr>
      <w:bookmarkStart w:id="4" w:name="_Hlk209794876"/>
      <w:bookmarkEnd w:id="3"/>
      <w:r w:rsidRPr="00BF431F">
        <w:rPr>
          <w:rFonts w:eastAsia="等线"/>
          <w:b/>
          <w:lang w:eastAsia="zh-CN"/>
        </w:rPr>
        <w:t>O</w:t>
      </w:r>
      <w:r w:rsidRPr="00BF431F">
        <w:rPr>
          <w:rFonts w:eastAsia="等线" w:hint="eastAsia"/>
          <w:b/>
          <w:lang w:eastAsia="zh-CN"/>
        </w:rPr>
        <w:t>bs</w:t>
      </w:r>
      <w:r w:rsidRPr="00BF431F">
        <w:rPr>
          <w:rFonts w:eastAsia="等线"/>
          <w:b/>
          <w:lang w:eastAsia="zh-CN"/>
        </w:rPr>
        <w:t>ervation 1: For support of less than 5MHz channel bandwidth for (e)RedCap UEs, the work for RF requirements is small considering</w:t>
      </w:r>
      <w:r w:rsidR="008B1936" w:rsidRPr="00BF431F">
        <w:rPr>
          <w:rFonts w:eastAsia="等线"/>
          <w:b/>
          <w:lang w:eastAsia="zh-CN"/>
        </w:rPr>
        <w:t xml:space="preserve"> most of </w:t>
      </w:r>
      <w:r w:rsidRPr="00BF431F">
        <w:rPr>
          <w:rFonts w:eastAsia="等线"/>
          <w:b/>
          <w:lang w:eastAsia="zh-CN"/>
        </w:rPr>
        <w:t>the requirements defined for non-RedCap UE can be reused for (e)RedCap UE.</w:t>
      </w:r>
    </w:p>
    <w:p w:rsidR="00DB75B6" w:rsidRPr="00A70D27" w:rsidRDefault="001951FB" w:rsidP="00E106E5">
      <w:pPr>
        <w:rPr>
          <w:rFonts w:eastAsia="等线"/>
          <w:b/>
          <w:lang w:eastAsia="zh-CN"/>
        </w:rPr>
      </w:pPr>
      <w:r w:rsidRPr="00A70D27">
        <w:rPr>
          <w:rFonts w:eastAsia="等线"/>
          <w:b/>
          <w:lang w:eastAsia="zh-CN"/>
        </w:rPr>
        <w:t>Proposal 1:</w:t>
      </w:r>
      <w:r w:rsidR="00A41B14" w:rsidRPr="00A70D27">
        <w:rPr>
          <w:rFonts w:eastAsia="等线"/>
          <w:b/>
          <w:lang w:eastAsia="zh-CN"/>
        </w:rPr>
        <w:t xml:space="preserve"> </w:t>
      </w:r>
      <w:r w:rsidRPr="00A70D27">
        <w:rPr>
          <w:rFonts w:eastAsia="等线"/>
          <w:b/>
          <w:lang w:eastAsia="zh-CN"/>
        </w:rPr>
        <w:t xml:space="preserve">The spec impact for support of 3MHz for (e)RedCap is </w:t>
      </w:r>
      <w:r w:rsidR="003B17D1" w:rsidRPr="00A70D27">
        <w:rPr>
          <w:rFonts w:eastAsia="等线"/>
          <w:b/>
          <w:lang w:eastAsia="zh-CN"/>
        </w:rPr>
        <w:t>summarized</w:t>
      </w:r>
      <w:r w:rsidR="008B1936" w:rsidRPr="00A70D27">
        <w:rPr>
          <w:rFonts w:eastAsia="等线"/>
          <w:b/>
          <w:lang w:eastAsia="zh-CN"/>
        </w:rPr>
        <w:t xml:space="preserve"> as shown in Table 1.</w:t>
      </w:r>
      <w:bookmarkEnd w:id="4"/>
    </w:p>
    <w:p w:rsidR="00A0720F" w:rsidRDefault="00A0720F" w:rsidP="00B21479">
      <w:pPr>
        <w:pStyle w:val="1"/>
        <w:rPr>
          <w:rFonts w:eastAsia="宋体"/>
          <w:lang w:eastAsia="zh-CN"/>
        </w:rPr>
      </w:pPr>
      <w:r>
        <w:rPr>
          <w:rFonts w:eastAsia="宋体" w:hint="eastAsia"/>
          <w:lang w:eastAsia="zh-CN"/>
        </w:rPr>
        <w:t>Conclusion</w:t>
      </w:r>
    </w:p>
    <w:p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8B1936">
        <w:rPr>
          <w:rFonts w:eastAsia="宋体"/>
          <w:lang w:eastAsia="zh-CN"/>
        </w:rPr>
        <w:t>RF impacts for support of 3MHz for (e)RedCap</w:t>
      </w:r>
      <w:r w:rsidR="00925858">
        <w:rPr>
          <w:rFonts w:eastAsia="宋体"/>
          <w:lang w:eastAsia="zh-CN"/>
        </w:rPr>
        <w:t>. The following observations and proposals are made:</w:t>
      </w:r>
    </w:p>
    <w:p w:rsidR="008B1936" w:rsidRPr="008B1936" w:rsidRDefault="008B1936" w:rsidP="00E16682">
      <w:pPr>
        <w:jc w:val="both"/>
        <w:rPr>
          <w:rFonts w:eastAsia="等线"/>
          <w:b/>
          <w:lang w:eastAsia="zh-CN"/>
        </w:rPr>
      </w:pPr>
      <w:r w:rsidRPr="008B1936">
        <w:rPr>
          <w:rFonts w:eastAsia="等线"/>
          <w:b/>
          <w:lang w:eastAsia="zh-CN"/>
        </w:rPr>
        <w:t>O</w:t>
      </w:r>
      <w:r w:rsidRPr="008B1936">
        <w:rPr>
          <w:rFonts w:eastAsia="等线" w:hint="eastAsia"/>
          <w:b/>
          <w:lang w:eastAsia="zh-CN"/>
        </w:rPr>
        <w:t>bs</w:t>
      </w:r>
      <w:r w:rsidRPr="008B1936">
        <w:rPr>
          <w:rFonts w:eastAsia="等线"/>
          <w:b/>
          <w:lang w:eastAsia="zh-CN"/>
        </w:rPr>
        <w:t>ervation 1: For support of less than 5MHz channel bandwidth for (e)RedCap UEs, the work for RF requirements is small considering most of the requirements defined for non-RedCap UE can be reused for (e)RedCap UE.</w:t>
      </w:r>
    </w:p>
    <w:p w:rsidR="008B1936" w:rsidRPr="008B1936" w:rsidRDefault="008B1936" w:rsidP="00E16682">
      <w:pPr>
        <w:jc w:val="both"/>
        <w:rPr>
          <w:rFonts w:eastAsia="等线"/>
          <w:b/>
          <w:lang w:eastAsia="zh-CN"/>
        </w:rPr>
      </w:pPr>
      <w:r w:rsidRPr="008B1936">
        <w:rPr>
          <w:rFonts w:eastAsia="等线"/>
          <w:b/>
          <w:lang w:eastAsia="zh-CN"/>
        </w:rPr>
        <w:t xml:space="preserve">Proposal 1: The spec impact for support of 3MHz for (e)RedCap is </w:t>
      </w:r>
      <w:r w:rsidR="003B17D1" w:rsidRPr="008B1936">
        <w:rPr>
          <w:rFonts w:eastAsia="等线"/>
          <w:b/>
          <w:lang w:eastAsia="zh-CN"/>
        </w:rPr>
        <w:t>summarized</w:t>
      </w:r>
      <w:r w:rsidRPr="008B1936">
        <w:rPr>
          <w:rFonts w:eastAsia="等线"/>
          <w:b/>
          <w:lang w:eastAsia="zh-CN"/>
        </w:rPr>
        <w:t xml:space="preserve"> as shown in Table 1.</w:t>
      </w:r>
    </w:p>
    <w:p w:rsidR="008B1936" w:rsidRDefault="008B1936" w:rsidP="008B1936">
      <w:pPr>
        <w:jc w:val="center"/>
        <w:rPr>
          <w:rFonts w:eastAsia="等线"/>
          <w:lang w:eastAsia="zh-CN"/>
        </w:rPr>
      </w:pPr>
      <w:r>
        <w:rPr>
          <w:rFonts w:eastAsia="等线"/>
          <w:lang w:eastAsia="zh-CN"/>
        </w:rPr>
        <w:t>Table 1: Summary of RF impacts for support of 3MHz for (e)RedCap</w:t>
      </w:r>
    </w:p>
    <w:tbl>
      <w:tblPr>
        <w:tblW w:w="0" w:type="auto"/>
        <w:tblCellMar>
          <w:left w:w="70" w:type="dxa"/>
          <w:right w:w="70" w:type="dxa"/>
        </w:tblCellMar>
        <w:tblLook w:val="04A0" w:firstRow="1" w:lastRow="0" w:firstColumn="1" w:lastColumn="0" w:noHBand="0" w:noVBand="1"/>
      </w:tblPr>
      <w:tblGrid>
        <w:gridCol w:w="3797"/>
        <w:gridCol w:w="5834"/>
      </w:tblGrid>
      <w:tr w:rsidR="008B1936" w:rsidTr="000E0A8F">
        <w:trPr>
          <w:trHeight w:val="310"/>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8B1936" w:rsidRDefault="00AB529F" w:rsidP="000E0A8F">
            <w:pPr>
              <w:spacing w:after="0"/>
              <w:rPr>
                <w:rFonts w:ascii="Calibri" w:hAnsi="Calibri" w:cs="Calibri"/>
                <w:b/>
                <w:bCs/>
                <w:color w:val="000000"/>
                <w:sz w:val="24"/>
                <w:szCs w:val="24"/>
                <w:lang w:eastAsia="fi-FI"/>
              </w:rPr>
            </w:pPr>
            <w:r>
              <w:rPr>
                <w:rFonts w:ascii="Calibri" w:hAnsi="Calibri" w:cs="Calibri"/>
                <w:b/>
                <w:bCs/>
                <w:color w:val="000000"/>
                <w:sz w:val="24"/>
                <w:szCs w:val="24"/>
                <w:lang w:eastAsia="fi-FI"/>
              </w:rPr>
              <w:t>Requirements for (e)RedCap</w:t>
            </w:r>
            <w:r w:rsidR="00E16682">
              <w:rPr>
                <w:rFonts w:ascii="Calibri" w:hAnsi="Calibri" w:cs="Calibri"/>
                <w:b/>
                <w:bCs/>
                <w:color w:val="000000"/>
                <w:sz w:val="24"/>
                <w:szCs w:val="24"/>
                <w:lang w:eastAsia="fi-FI"/>
              </w:rPr>
              <w:t xml:space="preserve"> in TS 38.101-1</w:t>
            </w:r>
            <w:bookmarkStart w:id="5" w:name="_GoBack"/>
            <w:bookmarkEnd w:id="5"/>
          </w:p>
        </w:tc>
        <w:tc>
          <w:tcPr>
            <w:tcW w:w="0" w:type="auto"/>
            <w:tcBorders>
              <w:top w:val="single" w:sz="4" w:space="0" w:color="auto"/>
              <w:left w:val="nil"/>
              <w:bottom w:val="single" w:sz="4" w:space="0" w:color="auto"/>
              <w:right w:val="single" w:sz="4" w:space="0" w:color="auto"/>
            </w:tcBorders>
            <w:shd w:val="clear" w:color="auto" w:fill="FFFFFF"/>
            <w:vAlign w:val="center"/>
            <w:hideMark/>
          </w:tcPr>
          <w:p w:rsidR="008B1936" w:rsidRDefault="00AB529F" w:rsidP="000E0A8F">
            <w:pPr>
              <w:spacing w:after="0"/>
              <w:rPr>
                <w:rFonts w:ascii="Calibri" w:hAnsi="Calibri" w:cs="Calibri"/>
                <w:b/>
                <w:bCs/>
                <w:color w:val="000000"/>
                <w:sz w:val="24"/>
                <w:szCs w:val="24"/>
                <w:lang w:val="fi-FI" w:eastAsia="fi-FI"/>
              </w:rPr>
            </w:pPr>
            <w:r>
              <w:rPr>
                <w:rFonts w:ascii="Calibri" w:hAnsi="Calibri" w:cs="Calibri"/>
                <w:b/>
                <w:bCs/>
                <w:color w:val="000000"/>
                <w:sz w:val="24"/>
                <w:szCs w:val="24"/>
                <w:lang w:eastAsia="fi-FI"/>
              </w:rPr>
              <w:t>RF requirements impact</w:t>
            </w:r>
          </w:p>
        </w:tc>
      </w:tr>
      <w:tr w:rsidR="008B1936" w:rsidTr="000E0A8F">
        <w:trPr>
          <w:trHeight w:val="310"/>
        </w:trPr>
        <w:tc>
          <w:tcPr>
            <w:tcW w:w="0" w:type="auto"/>
            <w:tcBorders>
              <w:top w:val="nil"/>
              <w:left w:val="single" w:sz="4" w:space="0" w:color="auto"/>
              <w:bottom w:val="single" w:sz="4" w:space="0" w:color="auto"/>
              <w:right w:val="single" w:sz="4" w:space="0" w:color="auto"/>
            </w:tcBorders>
            <w:shd w:val="clear" w:color="auto" w:fill="FFFFFF"/>
            <w:vAlign w:val="center"/>
          </w:tcPr>
          <w:p w:rsidR="008B1936" w:rsidRDefault="008B1936" w:rsidP="000E0A8F">
            <w:pPr>
              <w:spacing w:after="0"/>
              <w:rPr>
                <w:color w:val="000000"/>
                <w:lang w:val="fi-FI" w:eastAsia="fi-FI"/>
              </w:rPr>
            </w:pPr>
            <w:r w:rsidRPr="00A2470A">
              <w:t>5.3I</w:t>
            </w:r>
            <w:r w:rsidRPr="00A2470A">
              <w:tab/>
            </w:r>
            <w:r>
              <w:t xml:space="preserve">Channel bandwidth for </w:t>
            </w:r>
            <w:r>
              <w:rPr>
                <w:rFonts w:eastAsia="宋体" w:hint="eastAsia"/>
                <w:lang w:val="en-US" w:eastAsia="zh-CN"/>
              </w:rPr>
              <w:t>(e)</w:t>
            </w:r>
            <w:r>
              <w:t>RedCap</w:t>
            </w:r>
          </w:p>
        </w:tc>
        <w:tc>
          <w:tcPr>
            <w:tcW w:w="0" w:type="auto"/>
            <w:tcBorders>
              <w:top w:val="nil"/>
              <w:left w:val="nil"/>
              <w:bottom w:val="single" w:sz="4" w:space="0" w:color="auto"/>
              <w:right w:val="single" w:sz="4" w:space="0" w:color="auto"/>
            </w:tcBorders>
            <w:vAlign w:val="center"/>
          </w:tcPr>
          <w:p w:rsidR="008B1936" w:rsidRDefault="008B1936" w:rsidP="000E0A8F">
            <w:pPr>
              <w:spacing w:after="0"/>
              <w:rPr>
                <w:color w:val="000000"/>
                <w:lang w:val="fi-FI" w:eastAsia="fi-FI"/>
              </w:rPr>
            </w:pPr>
            <w:r>
              <w:rPr>
                <w:color w:val="000000"/>
                <w:lang w:val="fi-FI" w:eastAsia="fi-FI"/>
              </w:rPr>
              <w:t>The following sentence needs to be changed:</w:t>
            </w:r>
          </w:p>
          <w:p w:rsidR="008B1936" w:rsidRDefault="008B1936" w:rsidP="000E0A8F">
            <w:pPr>
              <w:spacing w:after="0"/>
              <w:rPr>
                <w:color w:val="000000"/>
                <w:lang w:val="fi-FI" w:eastAsia="fi-FI"/>
              </w:rPr>
            </w:pPr>
            <w:r>
              <w:rPr>
                <w:color w:val="000000"/>
                <w:lang w:val="fi-FI" w:eastAsia="fi-FI"/>
              </w:rPr>
              <w:t>’</w:t>
            </w:r>
            <w:r w:rsidRPr="009761D6">
              <w:rPr>
                <w:color w:val="000000"/>
                <w:lang w:val="fi-FI" w:eastAsia="fi-FI"/>
              </w:rPr>
              <w:t>3MHz channel bandwidth is not applicable for (e)RedCap UE in the current release.</w:t>
            </w:r>
            <w:r>
              <w:rPr>
                <w:color w:val="000000"/>
                <w:lang w:val="fi-FI" w:eastAsia="fi-FI"/>
              </w:rPr>
              <w:t>’</w:t>
            </w:r>
          </w:p>
        </w:tc>
      </w:tr>
      <w:tr w:rsidR="008B1936" w:rsidTr="000E0A8F">
        <w:trPr>
          <w:trHeight w:val="310"/>
        </w:trPr>
        <w:tc>
          <w:tcPr>
            <w:tcW w:w="0" w:type="auto"/>
            <w:tcBorders>
              <w:top w:val="nil"/>
              <w:left w:val="single" w:sz="4" w:space="0" w:color="auto"/>
              <w:bottom w:val="single" w:sz="4" w:space="0" w:color="auto"/>
              <w:right w:val="single" w:sz="4" w:space="0" w:color="auto"/>
            </w:tcBorders>
            <w:shd w:val="clear" w:color="auto" w:fill="FFFFFF"/>
            <w:vAlign w:val="center"/>
          </w:tcPr>
          <w:p w:rsidR="008B1936" w:rsidRPr="00A2470A" w:rsidRDefault="008B1936" w:rsidP="000E0A8F">
            <w:pPr>
              <w:spacing w:after="0"/>
            </w:pPr>
            <w:r w:rsidRPr="009761D6">
              <w:t>5.4I</w:t>
            </w:r>
            <w:r w:rsidRPr="009761D6">
              <w:tab/>
              <w:t>Channel arrangement for (e)RedCap</w:t>
            </w:r>
          </w:p>
        </w:tc>
        <w:tc>
          <w:tcPr>
            <w:tcW w:w="0" w:type="auto"/>
            <w:tcBorders>
              <w:top w:val="nil"/>
              <w:left w:val="nil"/>
              <w:bottom w:val="single" w:sz="4" w:space="0" w:color="auto"/>
              <w:right w:val="single" w:sz="4" w:space="0" w:color="auto"/>
            </w:tcBorders>
            <w:vAlign w:val="center"/>
          </w:tcPr>
          <w:p w:rsidR="008B1936" w:rsidRDefault="008B1936" w:rsidP="000E0A8F">
            <w:pPr>
              <w:spacing w:after="0"/>
              <w:rPr>
                <w:color w:val="000000"/>
                <w:lang w:val="fi-FI" w:eastAsia="fi-FI"/>
              </w:rPr>
            </w:pPr>
            <w:r>
              <w:rPr>
                <w:color w:val="000000"/>
                <w:lang w:val="fi-FI" w:eastAsia="fi-FI"/>
              </w:rPr>
              <w:t>No specification impact</w:t>
            </w:r>
          </w:p>
        </w:tc>
      </w:tr>
      <w:tr w:rsidR="008B1936" w:rsidTr="000E0A8F">
        <w:trPr>
          <w:trHeight w:val="31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B1936" w:rsidRDefault="008B1936" w:rsidP="000E0A8F">
            <w:pPr>
              <w:spacing w:after="0"/>
              <w:rPr>
                <w:color w:val="000000"/>
                <w:lang w:val="fi-FI" w:eastAsia="fi-FI"/>
              </w:rPr>
            </w:pPr>
            <w:r w:rsidRPr="009761D6">
              <w:rPr>
                <w:color w:val="000000"/>
                <w:lang w:val="fi-FI" w:eastAsia="fi-FI"/>
              </w:rPr>
              <w:t>6.2I</w:t>
            </w:r>
            <w:r w:rsidRPr="009761D6">
              <w:rPr>
                <w:color w:val="000000"/>
                <w:lang w:val="fi-FI" w:eastAsia="fi-FI"/>
              </w:rPr>
              <w:tab/>
              <w:t>Transmitter power for (e)RedCap</w:t>
            </w:r>
          </w:p>
        </w:tc>
        <w:tc>
          <w:tcPr>
            <w:tcW w:w="0" w:type="auto"/>
            <w:tcBorders>
              <w:top w:val="nil"/>
              <w:left w:val="nil"/>
              <w:bottom w:val="single" w:sz="4" w:space="0" w:color="auto"/>
              <w:right w:val="single" w:sz="4" w:space="0" w:color="auto"/>
            </w:tcBorders>
            <w:vAlign w:val="center"/>
            <w:hideMark/>
          </w:tcPr>
          <w:p w:rsidR="008B1936" w:rsidRDefault="008B1936" w:rsidP="000E0A8F">
            <w:pPr>
              <w:spacing w:after="0"/>
              <w:rPr>
                <w:color w:val="000000"/>
                <w:lang w:val="fi-FI" w:eastAsia="fi-FI"/>
              </w:rPr>
            </w:pPr>
            <w:r>
              <w:rPr>
                <w:color w:val="000000"/>
                <w:lang w:val="fi-FI" w:eastAsia="fi-FI"/>
              </w:rPr>
              <w:t>No specification impact</w:t>
            </w:r>
          </w:p>
        </w:tc>
      </w:tr>
      <w:tr w:rsidR="008B1936" w:rsidTr="000E0A8F">
        <w:trPr>
          <w:trHeight w:val="870"/>
        </w:trPr>
        <w:tc>
          <w:tcPr>
            <w:tcW w:w="0" w:type="auto"/>
            <w:tcBorders>
              <w:top w:val="nil"/>
              <w:left w:val="single" w:sz="4" w:space="0" w:color="auto"/>
              <w:bottom w:val="single" w:sz="4" w:space="0" w:color="auto"/>
              <w:right w:val="single" w:sz="4" w:space="0" w:color="auto"/>
            </w:tcBorders>
            <w:shd w:val="clear" w:color="auto" w:fill="FFFFFF"/>
            <w:vAlign w:val="center"/>
            <w:hideMark/>
          </w:tcPr>
          <w:p w:rsidR="008B1936" w:rsidRDefault="008B1936" w:rsidP="000E0A8F">
            <w:pPr>
              <w:spacing w:after="0"/>
              <w:rPr>
                <w:color w:val="000000"/>
                <w:lang w:val="fi-FI" w:eastAsia="fi-FI"/>
              </w:rPr>
            </w:pPr>
            <w:r w:rsidRPr="009761D6">
              <w:rPr>
                <w:color w:val="000000"/>
                <w:lang w:val="fi-FI" w:eastAsia="fi-FI"/>
              </w:rPr>
              <w:t>7.3I</w:t>
            </w:r>
            <w:r w:rsidRPr="009761D6">
              <w:rPr>
                <w:color w:val="000000"/>
                <w:lang w:val="fi-FI" w:eastAsia="fi-FI"/>
              </w:rPr>
              <w:tab/>
              <w:t>Reference sensitivity for (e)RedCap</w:t>
            </w:r>
          </w:p>
        </w:tc>
        <w:tc>
          <w:tcPr>
            <w:tcW w:w="0" w:type="auto"/>
            <w:tcBorders>
              <w:top w:val="nil"/>
              <w:left w:val="nil"/>
              <w:bottom w:val="single" w:sz="4" w:space="0" w:color="auto"/>
              <w:right w:val="single" w:sz="4" w:space="0" w:color="auto"/>
            </w:tcBorders>
            <w:shd w:val="clear" w:color="auto" w:fill="FFFFFF"/>
            <w:vAlign w:val="center"/>
            <w:hideMark/>
          </w:tcPr>
          <w:p w:rsidR="008B1936" w:rsidRDefault="008B1936" w:rsidP="000E0A8F">
            <w:pPr>
              <w:spacing w:after="0"/>
              <w:rPr>
                <w:color w:val="000000"/>
                <w:lang w:eastAsia="fi-FI"/>
              </w:rPr>
            </w:pPr>
            <w:r>
              <w:rPr>
                <w:color w:val="000000"/>
                <w:lang w:eastAsia="fi-FI"/>
              </w:rPr>
              <w:t>REFSENS needs to be defined for 3MHz considering 1Rx and 2Rx in HD-FDD mode</w:t>
            </w:r>
          </w:p>
        </w:tc>
      </w:tr>
    </w:tbl>
    <w:p w:rsidR="000768CB" w:rsidRPr="008B1936" w:rsidRDefault="000768CB" w:rsidP="00B36F8F">
      <w:pPr>
        <w:rPr>
          <w:rFonts w:eastAsia="等线"/>
          <w:b/>
          <w:lang w:val="en-US" w:eastAsia="zh-CN"/>
        </w:rPr>
      </w:pPr>
    </w:p>
    <w:p w:rsidR="00F10F97" w:rsidRDefault="00F10F97" w:rsidP="00F10F97">
      <w:pPr>
        <w:pStyle w:val="1"/>
        <w:numPr>
          <w:ilvl w:val="0"/>
          <w:numId w:val="0"/>
        </w:numPr>
        <w:rPr>
          <w:rFonts w:eastAsia="宋体"/>
          <w:lang w:eastAsia="zh-CN"/>
        </w:rPr>
      </w:pPr>
      <w:r>
        <w:t>References</w:t>
      </w:r>
    </w:p>
    <w:p w:rsidR="004F18C9" w:rsidRPr="00BF16C6" w:rsidRDefault="00056FBF" w:rsidP="00AF312C">
      <w:pPr>
        <w:rPr>
          <w:rFonts w:eastAsia="等线"/>
        </w:rPr>
      </w:pPr>
      <w:r>
        <w:t>[1]</w:t>
      </w:r>
      <w:r w:rsidR="0014440F" w:rsidRPr="0014440F">
        <w:rPr>
          <w:rFonts w:eastAsia="等线"/>
        </w:rPr>
        <w:t xml:space="preserve"> </w:t>
      </w:r>
      <w:r w:rsidR="00AF312C" w:rsidRPr="00AF312C">
        <w:rPr>
          <w:rFonts w:eastAsia="等线"/>
        </w:rPr>
        <w:t>RP</w:t>
      </w:r>
      <w:r w:rsidR="00AF312C">
        <w:rPr>
          <w:rFonts w:eastAsia="等线"/>
        </w:rPr>
        <w:t>-</w:t>
      </w:r>
      <w:r w:rsidR="00AF312C" w:rsidRPr="00AF312C">
        <w:rPr>
          <w:rFonts w:eastAsia="等线"/>
        </w:rPr>
        <w:t>252955</w:t>
      </w:r>
      <w:r w:rsidR="00AF312C">
        <w:rPr>
          <w:rFonts w:eastAsia="等线"/>
        </w:rPr>
        <w:t xml:space="preserve">, </w:t>
      </w:r>
      <w:r w:rsidR="00AF312C" w:rsidRPr="00AF312C">
        <w:rPr>
          <w:rFonts w:eastAsia="等线"/>
        </w:rPr>
        <w:t xml:space="preserve">New WID: NR RRM </w:t>
      </w:r>
      <w:proofErr w:type="spellStart"/>
      <w:r w:rsidR="00AF312C" w:rsidRPr="00AF312C">
        <w:rPr>
          <w:rFonts w:eastAsia="等线"/>
        </w:rPr>
        <w:t>enh</w:t>
      </w:r>
      <w:proofErr w:type="spellEnd"/>
      <w:r w:rsidR="00AF312C" w:rsidRPr="00AF312C">
        <w:rPr>
          <w:rFonts w:eastAsia="等线"/>
        </w:rPr>
        <w:t xml:space="preserve"> Phase 6</w:t>
      </w:r>
      <w:r w:rsidR="00AF312C">
        <w:rPr>
          <w:rFonts w:eastAsia="等线"/>
        </w:rPr>
        <w:t xml:space="preserve">, </w:t>
      </w:r>
      <w:r w:rsidR="00AF312C" w:rsidRPr="00AF312C">
        <w:rPr>
          <w:rFonts w:eastAsia="等线"/>
        </w:rPr>
        <w:t>moderator (Apple)</w:t>
      </w:r>
      <w:r w:rsidR="00AF312C">
        <w:rPr>
          <w:rFonts w:eastAsia="等线"/>
        </w:rPr>
        <w:t>, RAN#109.</w:t>
      </w:r>
    </w:p>
    <w:p w:rsidR="0009717D" w:rsidRPr="00BF16C6" w:rsidRDefault="0009717D" w:rsidP="00765B3D">
      <w:pPr>
        <w:rPr>
          <w:rFonts w:eastAsia="等线"/>
        </w:rPr>
      </w:pPr>
    </w:p>
    <w:sectPr w:rsidR="0009717D"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6A5E" w:rsidRDefault="00326A5E">
      <w:r>
        <w:separator/>
      </w:r>
    </w:p>
  </w:endnote>
  <w:endnote w:type="continuationSeparator" w:id="0">
    <w:p w:rsidR="00326A5E" w:rsidRDefault="00326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rsidR="002B4B2F" w:rsidRDefault="002B4B2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rsidR="002B7B60" w:rsidRDefault="002B7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6A5E" w:rsidRDefault="00326A5E">
      <w:r>
        <w:separator/>
      </w:r>
    </w:p>
  </w:footnote>
  <w:footnote w:type="continuationSeparator" w:id="0">
    <w:p w:rsidR="00326A5E" w:rsidRDefault="00326A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1" w15:restartNumberingAfterBreak="0">
    <w:nsid w:val="341F4AE6"/>
    <w:multiLevelType w:val="multilevel"/>
    <w:tmpl w:val="4664C7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B7466E"/>
    <w:multiLevelType w:val="hybridMultilevel"/>
    <w:tmpl w:val="2A18553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315535"/>
    <w:multiLevelType w:val="hybridMultilevel"/>
    <w:tmpl w:val="0F72D1C8"/>
    <w:lvl w:ilvl="0" w:tplc="62EEC3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2"/>
  </w:num>
  <w:num w:numId="3">
    <w:abstractNumId w:val="13"/>
  </w:num>
  <w:num w:numId="4">
    <w:abstractNumId w:val="24"/>
  </w:num>
  <w:num w:numId="5">
    <w:abstractNumId w:val="10"/>
  </w:num>
  <w:num w:numId="6">
    <w:abstractNumId w:val="5"/>
  </w:num>
  <w:num w:numId="7">
    <w:abstractNumId w:val="14"/>
  </w:num>
  <w:num w:numId="8">
    <w:abstractNumId w:val="8"/>
  </w:num>
  <w:num w:numId="9">
    <w:abstractNumId w:val="20"/>
  </w:num>
  <w:num w:numId="10">
    <w:abstractNumId w:val="0"/>
  </w:num>
  <w:num w:numId="11">
    <w:abstractNumId w:val="3"/>
  </w:num>
  <w:num w:numId="12">
    <w:abstractNumId w:val="21"/>
  </w:num>
  <w:num w:numId="13">
    <w:abstractNumId w:val="9"/>
  </w:num>
  <w:num w:numId="14">
    <w:abstractNumId w:val="17"/>
  </w:num>
  <w:num w:numId="15">
    <w:abstractNumId w:val="16"/>
  </w:num>
  <w:num w:numId="16">
    <w:abstractNumId w:val="18"/>
  </w:num>
  <w:num w:numId="17">
    <w:abstractNumId w:val="14"/>
  </w:num>
  <w:num w:numId="18">
    <w:abstractNumId w:val="2"/>
  </w:num>
  <w:num w:numId="19">
    <w:abstractNumId w:val="4"/>
  </w:num>
  <w:num w:numId="20">
    <w:abstractNumId w:val="23"/>
  </w:num>
  <w:num w:numId="21">
    <w:abstractNumId w:val="7"/>
  </w:num>
  <w:num w:numId="22">
    <w:abstractNumId w:val="11"/>
  </w:num>
  <w:num w:numId="23">
    <w:abstractNumId w:val="19"/>
  </w:num>
  <w:num w:numId="24">
    <w:abstractNumId w:val="25"/>
  </w:num>
  <w:num w:numId="25">
    <w:abstractNumId w:val="15"/>
  </w:num>
  <w:num w:numId="26">
    <w:abstractNumId w:val="22"/>
  </w:num>
  <w:num w:numId="2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1A8C"/>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38FB"/>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0DD"/>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4828"/>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58E"/>
    <w:rsid w:val="0013179B"/>
    <w:rsid w:val="00131CC8"/>
    <w:rsid w:val="00131F11"/>
    <w:rsid w:val="00132B1C"/>
    <w:rsid w:val="00133EB9"/>
    <w:rsid w:val="001348D2"/>
    <w:rsid w:val="00134F93"/>
    <w:rsid w:val="0013512A"/>
    <w:rsid w:val="00135141"/>
    <w:rsid w:val="00135405"/>
    <w:rsid w:val="00135898"/>
    <w:rsid w:val="00135C70"/>
    <w:rsid w:val="001368C4"/>
    <w:rsid w:val="00136B9F"/>
    <w:rsid w:val="00136ECA"/>
    <w:rsid w:val="0013728B"/>
    <w:rsid w:val="00137A20"/>
    <w:rsid w:val="0014074A"/>
    <w:rsid w:val="00140CB7"/>
    <w:rsid w:val="00140F21"/>
    <w:rsid w:val="001413AD"/>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1FB"/>
    <w:rsid w:val="0019558C"/>
    <w:rsid w:val="0019588B"/>
    <w:rsid w:val="00197591"/>
    <w:rsid w:val="001977F1"/>
    <w:rsid w:val="0019781D"/>
    <w:rsid w:val="001A04E7"/>
    <w:rsid w:val="001A052E"/>
    <w:rsid w:val="001A070B"/>
    <w:rsid w:val="001A08FF"/>
    <w:rsid w:val="001A094C"/>
    <w:rsid w:val="001A10DB"/>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36BE"/>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1EAF"/>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56B"/>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26A5E"/>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D32"/>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7D1"/>
    <w:rsid w:val="003B18D8"/>
    <w:rsid w:val="003B1C9D"/>
    <w:rsid w:val="003B1E60"/>
    <w:rsid w:val="003B1F56"/>
    <w:rsid w:val="003B1FEF"/>
    <w:rsid w:val="003B2249"/>
    <w:rsid w:val="003B2B4C"/>
    <w:rsid w:val="003B2FD4"/>
    <w:rsid w:val="003B32FB"/>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090"/>
    <w:rsid w:val="003E3722"/>
    <w:rsid w:val="003E3882"/>
    <w:rsid w:val="003E3BB1"/>
    <w:rsid w:val="003E404B"/>
    <w:rsid w:val="003E4096"/>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413"/>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0D65"/>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7CA"/>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1F6"/>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6B2"/>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46F"/>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A6"/>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AF8"/>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19A9"/>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0557"/>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09"/>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2A8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B8C"/>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850"/>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936"/>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040"/>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61D6"/>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4D6A"/>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7C"/>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32E"/>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5834"/>
    <w:rsid w:val="00A36DA0"/>
    <w:rsid w:val="00A377CE"/>
    <w:rsid w:val="00A413CA"/>
    <w:rsid w:val="00A41695"/>
    <w:rsid w:val="00A41B14"/>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451"/>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D27"/>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A51"/>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0CF1"/>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68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29F"/>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34"/>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12C"/>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29"/>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1DD"/>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BD1"/>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31F"/>
    <w:rsid w:val="00BF478D"/>
    <w:rsid w:val="00BF4A2C"/>
    <w:rsid w:val="00BF681C"/>
    <w:rsid w:val="00BF6958"/>
    <w:rsid w:val="00BF6AC6"/>
    <w:rsid w:val="00BF6B8A"/>
    <w:rsid w:val="00BF71B6"/>
    <w:rsid w:val="00BF7FE9"/>
    <w:rsid w:val="00C0008A"/>
    <w:rsid w:val="00C00D96"/>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13D8"/>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3F"/>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1CF"/>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872"/>
    <w:rsid w:val="00E11A21"/>
    <w:rsid w:val="00E11FD5"/>
    <w:rsid w:val="00E12243"/>
    <w:rsid w:val="00E1240C"/>
    <w:rsid w:val="00E1246D"/>
    <w:rsid w:val="00E125E0"/>
    <w:rsid w:val="00E128A8"/>
    <w:rsid w:val="00E147B3"/>
    <w:rsid w:val="00E148EA"/>
    <w:rsid w:val="00E14BC7"/>
    <w:rsid w:val="00E1512E"/>
    <w:rsid w:val="00E1604A"/>
    <w:rsid w:val="00E165AB"/>
    <w:rsid w:val="00E16682"/>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0D8"/>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24C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154"/>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2A5D"/>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6C4"/>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62E"/>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4F5311"/>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 字符,Lista1 字符,列出段落1 字符,中等深浅网格 1 - 着色 21 字符,¥¡¡¡¡ì¬º¥¹¥È¶ÎÂä 字符,ÁÐ³ö¶ÎÂä 字符,列表段落1 字符,—ño’i—Ž 字符,¥ê¥¹¥È¶ÎÂä 字符,1st level - Bullet List Paragraph 字符,Lettre d'introduction 字符,列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Lista1,列出段落1,中等深浅网格 1 - 着色 21,¥¡¡¡¡ì¬º¥¹¥È¶ÎÂä,ÁÐ³ö¶ÎÂä,列表段落1,—ño’i—Ž,¥ê¥¹¥È¶ÎÂä,1st level - Bullet List Paragraph,Lettre d'introduction,Paragrafo elenco,Normal bullet 2,Bullet list,목록단락,列表段落11,목록 단,R4_bullets,列"/>
    <w:basedOn w:val="a1"/>
    <w:uiPriority w:val="34"/>
    <w:qFormat/>
    <w:rsid w:val="00913040"/>
    <w:pPr>
      <w:ind w:left="720"/>
      <w:contextualSpacing/>
    </w:pPr>
  </w:style>
  <w:style w:type="paragraph" w:customStyle="1" w:styleId="TB2">
    <w:name w:val="TB2"/>
    <w:basedOn w:val="a1"/>
    <w:qFormat/>
    <w:rsid w:val="007C19A9"/>
    <w:pPr>
      <w:keepNext/>
      <w:keepLines/>
      <w:numPr>
        <w:numId w:val="26"/>
      </w:numPr>
      <w:tabs>
        <w:tab w:val="num" w:pos="397"/>
        <w:tab w:val="left" w:pos="1109"/>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3634324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28826862">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4590307">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9BEDD-AA02-4B3F-B71D-95A535E0E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4445</TotalTime>
  <Pages>2</Pages>
  <Words>753</Words>
  <Characters>4295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45</cp:revision>
  <cp:lastPrinted>2010-01-07T02:23:00Z</cp:lastPrinted>
  <dcterms:created xsi:type="dcterms:W3CDTF">2022-07-28T02:31:00Z</dcterms:created>
  <dcterms:modified xsi:type="dcterms:W3CDTF">2025-10-02T11:08:00Z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